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0e2841" w:val="clear"/>
        <w:spacing w:after="0" w:line="240" w:lineRule="auto"/>
        <w:ind w:left="1843" w:hanging="1843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GOODS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LOT 1: PROCUREMENT OF CONSUMABLES AND NON-CONSUMABLES FOR FOUNDRY WORKSHOP</w:t>
      </w:r>
    </w:p>
    <w:tbl>
      <w:tblPr>
        <w:tblStyle w:val="Table1"/>
        <w:tblW w:w="963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4320"/>
        <w:gridCol w:w="4680"/>
        <w:tblGridChange w:id="0">
          <w:tblGrid>
            <w:gridCol w:w="630"/>
            <w:gridCol w:w="4320"/>
            <w:gridCol w:w="4680"/>
          </w:tblGrid>
        </w:tblGridChange>
      </w:tblGrid>
      <w:tr>
        <w:trPr>
          <w:cantSplit w:val="1"/>
          <w:trHeight w:val="2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S/N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COMPANY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REMARKS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Dollar Shiva Global Investment Limited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Delivery Period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 Tender Forms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Edd Integrated Global Investment Limited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hd w:fill="c1e4f5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  <w:rtl w:val="0"/>
        </w:rPr>
        <w:t xml:space="preserve">After evaluation, Messrs. Amough and Associates Limited was adjudged to be most responsive at N117,889,015.00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LOT 2: PROCUREMENT OF CNG CONVERSION KITS</w:t>
      </w:r>
    </w:p>
    <w:tbl>
      <w:tblPr>
        <w:tblStyle w:val="Table2"/>
        <w:tblW w:w="963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2"/>
        <w:gridCol w:w="3968"/>
        <w:gridCol w:w="5040"/>
        <w:tblGridChange w:id="0">
          <w:tblGrid>
            <w:gridCol w:w="622"/>
            <w:gridCol w:w="3968"/>
            <w:gridCol w:w="5040"/>
          </w:tblGrid>
        </w:tblGridChange>
      </w:tblGrid>
      <w:tr>
        <w:trPr>
          <w:cantSplit w:val="1"/>
          <w:trHeight w:val="1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S/N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COMPANY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REMARKS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Samjam West African Limited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Bumicap Resources Limited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Reserved Bidder 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Kaura Motors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Reserved Bidder I</w:t>
            </w:r>
          </w:p>
        </w:tc>
      </w:tr>
    </w:tbl>
    <w:p w:rsidR="00000000" w:rsidDel="00000000" w:rsidP="00000000" w:rsidRDefault="00000000" w:rsidRPr="00000000" w14:paraId="0000001C">
      <w:pPr>
        <w:shd w:fill="c1e4f5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  <w:rtl w:val="0"/>
        </w:rPr>
        <w:t xml:space="preserve">After evaluation, Messrs. Delz Consultancy Limited was adjudged to be most responsive at N131,350,041.04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LOT 3: PROCUREMENT OF OFFICE EQUIPMENT – PHOTOCOPIERS I</w:t>
      </w:r>
    </w:p>
    <w:tbl>
      <w:tblPr>
        <w:tblStyle w:val="Table3"/>
        <w:tblW w:w="963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2"/>
        <w:gridCol w:w="3968"/>
        <w:gridCol w:w="5040"/>
        <w:tblGridChange w:id="0">
          <w:tblGrid>
            <w:gridCol w:w="622"/>
            <w:gridCol w:w="3968"/>
            <w:gridCol w:w="5040"/>
          </w:tblGrid>
        </w:tblGridChange>
      </w:tblGrid>
      <w:tr>
        <w:trPr>
          <w:cantSplit w:val="1"/>
          <w:trHeight w:val="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S/N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COMPANY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REMARKS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Owunosabi Homes Limited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Reserved Bidder III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Borode Global Resources Limited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Delivery Period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Mertai Multi-Services Limited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Delivery Period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Apex Garment Factory Limited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Delivery Period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Abbibet Consultant Limited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Delivery Period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 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Balance Communication Limited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Delivery Period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Cocobelle Technology Limited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Magnos Projects Pro Limited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Reserved Bidder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Aradu Seals Limited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Reserved Bidder II</w:t>
            </w:r>
          </w:p>
        </w:tc>
      </w:tr>
    </w:tbl>
    <w:p w:rsidR="00000000" w:rsidDel="00000000" w:rsidP="00000000" w:rsidRDefault="00000000" w:rsidRPr="00000000" w14:paraId="0000003D">
      <w:pPr>
        <w:shd w:fill="c1e4f5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  <w:rtl w:val="0"/>
        </w:rPr>
        <w:t xml:space="preserve">After evaluation, Messrs. Sy Dogara Services Limited was adjudged to be most responsive at N29,504,700.00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LOT 3: PROCUREMENT OF OFFICE EQUIPMENT – PROJECTORS, SCANNERS &amp; PRINTERS II</w:t>
      </w:r>
    </w:p>
    <w:tbl>
      <w:tblPr>
        <w:tblStyle w:val="Table4"/>
        <w:tblW w:w="963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4410"/>
        <w:gridCol w:w="4590"/>
        <w:tblGridChange w:id="0">
          <w:tblGrid>
            <w:gridCol w:w="630"/>
            <w:gridCol w:w="4410"/>
            <w:gridCol w:w="4590"/>
          </w:tblGrid>
        </w:tblGridChange>
      </w:tblGrid>
      <w:tr>
        <w:trPr>
          <w:cantSplit w:val="1"/>
          <w:trHeight w:val="2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S/N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COMPANY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REMARKS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Samsil Integrated Services Limited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Nanaty Global Services Limited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Iliyasu Enterprises Limited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Regal Royal International Concept Limited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Delivery Period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 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Momal Limited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 Tender Forms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Andastech Global Services Limited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 Tender Forms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Lmyhiaoa Projects Consults Limited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 Tender Forms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Dld Tech Solutions Limited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 Tender Forms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Digital Communications Konsult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  <w:shd w:fill="c1e4f5" w:val="clear"/>
          <w:rtl w:val="0"/>
        </w:rPr>
        <w:t xml:space="preserve">After evaluation, Messrs. Salion Nigeria Limited was adjudged to be most responsive at N31,168,550.00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bookmarkStart w:colFirst="0" w:colLast="0" w:name="_t1xsgjlrgya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LOT 4: PROCUREMENT OF OFFICE FURNITURE FOR AUTOMOTIVE TRAINING CENTRES – LAGOS I</w:t>
      </w:r>
    </w:p>
    <w:tbl>
      <w:tblPr>
        <w:tblStyle w:val="Table5"/>
        <w:tblW w:w="963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3780"/>
        <w:gridCol w:w="5220"/>
        <w:tblGridChange w:id="0">
          <w:tblGrid>
            <w:gridCol w:w="630"/>
            <w:gridCol w:w="3780"/>
            <w:gridCol w:w="5220"/>
          </w:tblGrid>
        </w:tblGridChange>
      </w:tblGrid>
      <w:tr>
        <w:trPr>
          <w:cantSplit w:val="1"/>
          <w:trHeight w:val="2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S/N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COMPANY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REMARKS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Omolefe &amp; Associates Limited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Digital Pillars Limited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Interaccess Synergy Limited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Delivery Period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 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Mozart Integrated Services Limited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Aestect Construction Limited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No Delivery Period and Tender Forms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Maccido Ideals Services Limited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No Delivery Period and Tender Forms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Nedugo Limited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Delivery Period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 Tender Forms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hd w:fill="c1e4f5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  <w:rtl w:val="0"/>
        </w:rPr>
        <w:t xml:space="preserve">After evaluation, Messrs. Aship Gold Investment Limited was adjudged to be most responsive at N22,547,400.00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LOT 4: PROCUREMENT OF OFFICE FURNITURE FOR AUTOMOTIVE TRAINING CENTRES – KATSINA II</w:t>
      </w:r>
    </w:p>
    <w:tbl>
      <w:tblPr>
        <w:tblStyle w:val="Table6"/>
        <w:tblW w:w="963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4950"/>
        <w:gridCol w:w="4050"/>
        <w:tblGridChange w:id="0">
          <w:tblGrid>
            <w:gridCol w:w="630"/>
            <w:gridCol w:w="4950"/>
            <w:gridCol w:w="4050"/>
          </w:tblGrid>
        </w:tblGridChange>
      </w:tblGrid>
      <w:tr>
        <w:trPr>
          <w:cantSplit w:val="1"/>
          <w:trHeight w:val="1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S/N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COMPANY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REMARKS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Peacesalam Nigeria Limited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Goldmate Global Services Limited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Delivery Period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 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Hamsons Nigeria Limited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Reserved Bidder 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MM Technologies &amp; Project Consults Solution Limited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Reserved Bidder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Mv-Vamo Limited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Oska Fortunes Limited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Cocobelle Limited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Virgriss Resources Limited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Seamface Global Solution Limited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Mertai Multi Services Nigeria Limited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Delivery Period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 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Zenflux Resources Limited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Dothraki International Limited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Delivery Period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 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Charygracea Construction Supply Limited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spacing w:after="0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  <w:shd w:fill="c1e4f5" w:val="clear"/>
          <w:rtl w:val="0"/>
        </w:rPr>
        <w:t xml:space="preserve">After evaluation, Messrs. Ibtank Limited was adjudged to be most responsive at N24,318,483.16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LOT 4: PROCUREMENT OF OFFICE FURNITURE FOR AUTOMOTIVE TRAINING CENTRES – GOMBE IV</w:t>
      </w:r>
    </w:p>
    <w:tbl>
      <w:tblPr>
        <w:tblStyle w:val="Table7"/>
        <w:tblW w:w="963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0"/>
        <w:gridCol w:w="4410"/>
        <w:gridCol w:w="4500"/>
        <w:tblGridChange w:id="0">
          <w:tblGrid>
            <w:gridCol w:w="720"/>
            <w:gridCol w:w="4410"/>
            <w:gridCol w:w="4500"/>
          </w:tblGrid>
        </w:tblGridChange>
      </w:tblGrid>
      <w:tr>
        <w:trPr>
          <w:cantSplit w:val="1"/>
          <w:trHeight w:val="2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S/N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COMPANY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REMARKS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Sphinx Engineering Limited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Reserved Bidder 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Swift Chami Investment Limited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Sufat Global Services Limited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Delivery Period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Andastech Global Limited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Omobest Integrated Limited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Jewel Construction &amp; Engineering Services Ltd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Reserved Bidder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Lollyamazie Grace Nigeria Limited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Delivery Period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 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Oshote Farms Limited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Reserved Bidder III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Bonkai Nigeria Limited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Delsim Resources Nigeria Limited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On-Point Dynamics Synergy Limited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Chimacest Nigeria Limited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Delivery Period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 Tender Forms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shd w:fill="c1e4f5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  <w:rtl w:val="0"/>
        </w:rPr>
        <w:t xml:space="preserve">After evaluation, Messrs. Rona EU Limited was adjudged to be most responsive at N15,983,551.93</w:t>
      </w:r>
    </w:p>
    <w:p w:rsidR="00000000" w:rsidDel="00000000" w:rsidP="00000000" w:rsidRDefault="00000000" w:rsidRPr="00000000" w14:paraId="000000D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LOT 5: PROCUREMENT OF OFFICE FURNITURE FOR THE COUNCIL’S HEADQUARTERS</w:t>
      </w:r>
    </w:p>
    <w:tbl>
      <w:tblPr>
        <w:tblStyle w:val="Table8"/>
        <w:tblW w:w="972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0"/>
        <w:gridCol w:w="4230"/>
        <w:gridCol w:w="4770"/>
        <w:tblGridChange w:id="0">
          <w:tblGrid>
            <w:gridCol w:w="720"/>
            <w:gridCol w:w="4230"/>
            <w:gridCol w:w="4770"/>
          </w:tblGrid>
        </w:tblGridChange>
      </w:tblGrid>
      <w:tr>
        <w:trPr>
          <w:cantSplit w:val="1"/>
          <w:trHeight w:val="2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S/N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COMPANY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REMARKS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Digital Pillars Limited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Seamface Global Solutions Limited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Aretu Investment Limited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Reserved Bidder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Edd Integrated Service Limited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Norian Partners Limited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Delivery Period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Artco Industries Limited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Quotation too high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Okz Integrated Service Limited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Reserved Bidder 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tabs>
                <w:tab w:val="right" w:leader="none" w:pos="3834"/>
              </w:tabs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Grasscity Limited</w:t>
              <w:tab/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Reserved III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Adelaide Global System International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Goldmate Global Services Limited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Delivery Period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Chatz Integrated Services Limited</w:t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Delivery Period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Hamasons Nigeria Limited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Quotation too high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Interaccess Synergy Limited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Delivery Period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R. R. Reynolds Nigeria Limited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Reserved Bidder IV</w:t>
            </w:r>
          </w:p>
        </w:tc>
      </w:tr>
    </w:tbl>
    <w:p w:rsidR="00000000" w:rsidDel="00000000" w:rsidP="00000000" w:rsidRDefault="00000000" w:rsidRPr="00000000" w14:paraId="00000100">
      <w:pPr>
        <w:shd w:fill="c1e4f5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  <w:rtl w:val="0"/>
        </w:rPr>
        <w:t xml:space="preserve">After evaluation, Messrs. Mertai Multi-Services Limited was adjudged to be most responsive at N21,348,375.00</w:t>
      </w:r>
    </w:p>
    <w:p w:rsidR="00000000" w:rsidDel="00000000" w:rsidP="00000000" w:rsidRDefault="00000000" w:rsidRPr="00000000" w14:paraId="00000101">
      <w:pPr>
        <w:spacing w:after="0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LOT 6: PROCUREMENT OF CNG STORAGE CASCADE</w:t>
      </w:r>
    </w:p>
    <w:tbl>
      <w:tblPr>
        <w:tblStyle w:val="Table9"/>
        <w:tblW w:w="963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4590"/>
        <w:gridCol w:w="4410"/>
        <w:tblGridChange w:id="0">
          <w:tblGrid>
            <w:gridCol w:w="630"/>
            <w:gridCol w:w="4590"/>
            <w:gridCol w:w="4410"/>
          </w:tblGrid>
        </w:tblGridChange>
      </w:tblGrid>
      <w:tr>
        <w:trPr>
          <w:cantSplit w:val="1"/>
          <w:trHeight w:val="2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S/N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COMPANY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REMARKS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Un Ter Limited</w:t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Delivery Period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Ahmtrack Mega Ventures Limited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Delivery Period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Timberglen Resources Limited</w:t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Reserved Bidder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Dogno Services Nigeria Limited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Delivery Period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Murshe Base Limited</w:t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Reserved Bidder 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Brightsite Nigeria Limited</w:t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Delivery Period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  <w:shd w:fill="c1e4f5" w:val="clear"/>
          <w:rtl w:val="0"/>
        </w:rPr>
        <w:t xml:space="preserve">After evaluation, Messrs. Safegas Consulting &amp; Technical Service was adjudged to be most responsive at N307,547,681.12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LOT 7: PROCUREMENT AND INTEGRATION OF ACCOUNTING SOFTWARE</w:t>
      </w:r>
    </w:p>
    <w:tbl>
      <w:tblPr>
        <w:tblStyle w:val="Table10"/>
        <w:tblW w:w="963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4500"/>
        <w:gridCol w:w="4500"/>
        <w:tblGridChange w:id="0">
          <w:tblGrid>
            <w:gridCol w:w="630"/>
            <w:gridCol w:w="4500"/>
            <w:gridCol w:w="4500"/>
          </w:tblGrid>
        </w:tblGridChange>
      </w:tblGrid>
      <w:tr>
        <w:trPr>
          <w:cantSplit w:val="1"/>
          <w:trHeight w:val="2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S/N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COMPANY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REMARKS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Sysnet Software Solutions Limited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Delivery Period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Softcore Integrated Services Limited</w:t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Reserved Bidder I</w:t>
            </w:r>
          </w:p>
        </w:tc>
      </w:tr>
    </w:tbl>
    <w:p w:rsidR="00000000" w:rsidDel="00000000" w:rsidP="00000000" w:rsidRDefault="00000000" w:rsidRPr="00000000" w14:paraId="00000125">
      <w:pPr>
        <w:shd w:fill="c1e4f5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  <w:rtl w:val="0"/>
        </w:rPr>
        <w:t xml:space="preserve">After evaluation, Messrs. Isosystem Efficiently Friendly Solution was adjudged to be most responsive at N41,299,549.60</w:t>
      </w:r>
    </w:p>
    <w:p w:rsidR="00000000" w:rsidDel="00000000" w:rsidP="00000000" w:rsidRDefault="00000000" w:rsidRPr="00000000" w14:paraId="00000126">
      <w:pPr>
        <w:spacing w:after="0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hd w:fill="0e2841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WORKS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LOT 2: CONSTRUCTION OF ADMINISTRATIVE BLOCK BUILDING</w:t>
      </w:r>
    </w:p>
    <w:tbl>
      <w:tblPr>
        <w:tblStyle w:val="Table11"/>
        <w:tblW w:w="963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0"/>
        <w:gridCol w:w="4320"/>
        <w:gridCol w:w="4590"/>
        <w:tblGridChange w:id="0">
          <w:tblGrid>
            <w:gridCol w:w="720"/>
            <w:gridCol w:w="4320"/>
            <w:gridCol w:w="4590"/>
          </w:tblGrid>
        </w:tblGridChange>
      </w:tblGrid>
      <w:tr>
        <w:trPr>
          <w:cantSplit w:val="1"/>
          <w:trHeight w:val="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S/N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COMPANY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REMARKS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Cigeotech Engineering Limited</w:t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Reserved Bidder 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Loggiano Nigeria Limited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Edil Nigeria Limited</w:t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Marip Solutions Limited</w:t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Completion Period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Earthgain Energy</w:t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Reserved Bidder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Geo-Maidany Nigeria Limited</w:t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Jagsul Nigeria Limited</w:t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Sajid Nigeria Limited</w:t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Maitte Nigeria Limited</w:t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Future Assured Royal Empire Limited</w:t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  <w:shd w:fill="c1e4f5" w:val="clear"/>
          <w:rtl w:val="0"/>
        </w:rPr>
        <w:t xml:space="preserve">After evaluation, Messrs. Livingate Limited was adjudged to be most responsive at N394,961,702.63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LOT 3: PROCUREMENT AND INTEGRATION OF STAFF BIO DATA MACHINE AND OTHER RELATED SERVICES</w:t>
      </w:r>
    </w:p>
    <w:tbl>
      <w:tblPr>
        <w:tblStyle w:val="Table12"/>
        <w:tblW w:w="963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0"/>
        <w:gridCol w:w="4860"/>
        <w:gridCol w:w="4050"/>
        <w:tblGridChange w:id="0">
          <w:tblGrid>
            <w:gridCol w:w="720"/>
            <w:gridCol w:w="4860"/>
            <w:gridCol w:w="4050"/>
          </w:tblGrid>
        </w:tblGridChange>
      </w:tblGrid>
      <w:tr>
        <w:trPr>
          <w:cantSplit w:val="1"/>
          <w:trHeight w:val="1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S/N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COMPANY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REMARKS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Solar Doctors Technology Incorporated Limited</w:t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Cedar Tree Multi Service Limited</w:t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Reserved Bidder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Edd Integrated Service Limited</w:t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Reserved Bidder II</w:t>
            </w:r>
          </w:p>
        </w:tc>
      </w:tr>
    </w:tbl>
    <w:p w:rsidR="00000000" w:rsidDel="00000000" w:rsidP="00000000" w:rsidRDefault="00000000" w:rsidRPr="00000000" w14:paraId="0000015A">
      <w:pPr>
        <w:shd w:fill="c1e4f5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  <w:rtl w:val="0"/>
        </w:rPr>
        <w:t xml:space="preserve">After evaluation, Messrs. Quomodo Systems Limited was adjudged to be most responsive at N70,520,000.00</w:t>
      </w:r>
    </w:p>
    <w:p w:rsidR="00000000" w:rsidDel="00000000" w:rsidP="00000000" w:rsidRDefault="00000000" w:rsidRPr="00000000" w14:paraId="0000015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LOT 4: FENCING OF COUNCIL’S LAND AT SHEDA, KWALI AREA COUNCIL, FCT</w:t>
      </w:r>
    </w:p>
    <w:tbl>
      <w:tblPr>
        <w:tblStyle w:val="Table13"/>
        <w:tblW w:w="963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2"/>
        <w:gridCol w:w="4778"/>
        <w:gridCol w:w="4230"/>
        <w:tblGridChange w:id="0">
          <w:tblGrid>
            <w:gridCol w:w="622"/>
            <w:gridCol w:w="4778"/>
            <w:gridCol w:w="4230"/>
          </w:tblGrid>
        </w:tblGridChange>
      </w:tblGrid>
      <w:tr>
        <w:trPr>
          <w:cantSplit w:val="1"/>
          <w:trHeight w:val="1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S/N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COMPANY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REMARKS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Geo-Maldany Nigeria Limited</w:t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Earthgain Energy &amp; Environmental Services Limited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Completion Period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Archy Touch Nigeria Limited</w:t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Diamond Global Engineering Investment Limited</w:t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Geosoft Solution Limited</w:t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Trade &amp; Tech International</w:t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Completion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Sigma Huzbell Limited</w:t>
            </w:r>
          </w:p>
        </w:tc>
        <w:tc>
          <w:tcPr/>
          <w:p w:rsidR="00000000" w:rsidDel="00000000" w:rsidP="00000000" w:rsidRDefault="00000000" w:rsidRPr="00000000" w14:paraId="0000017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Oshoksonx Global Resources Limited</w:t>
            </w:r>
          </w:p>
        </w:tc>
        <w:tc>
          <w:tcPr/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Topstruct Nigeria Limited</w:t>
            </w:r>
          </w:p>
        </w:tc>
        <w:tc>
          <w:tcPr/>
          <w:p w:rsidR="00000000" w:rsidDel="00000000" w:rsidP="00000000" w:rsidRDefault="00000000" w:rsidRPr="00000000" w14:paraId="0000017A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Edil Nigeria Limited</w:t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E">
      <w:pPr>
        <w:shd w:fill="c1e4f5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  <w:rtl w:val="0"/>
        </w:rPr>
        <w:t xml:space="preserve">After evaluation, Messrs. Famzy Famzy Nigeria Limited was adjudged to be most responsive at N216,950,845.90</w:t>
      </w:r>
    </w:p>
    <w:p w:rsidR="00000000" w:rsidDel="00000000" w:rsidP="00000000" w:rsidRDefault="00000000" w:rsidRPr="00000000" w14:paraId="0000017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LOT 5: PROVISION AND INSTALLATION OF SOLAR ENERGY AT COUNCIL’S HEADQUARTERS</w:t>
      </w:r>
    </w:p>
    <w:tbl>
      <w:tblPr>
        <w:tblStyle w:val="Table14"/>
        <w:tblW w:w="963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3870"/>
        <w:gridCol w:w="5130"/>
        <w:tblGridChange w:id="0">
          <w:tblGrid>
            <w:gridCol w:w="630"/>
            <w:gridCol w:w="3870"/>
            <w:gridCol w:w="5130"/>
          </w:tblGrid>
        </w:tblGridChange>
      </w:tblGrid>
      <w:tr>
        <w:trPr>
          <w:cantSplit w:val="1"/>
          <w:trHeight w:val="2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S/N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COMPANY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REMARKS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Lpvt Solutions Limited</w:t>
            </w:r>
          </w:p>
        </w:tc>
        <w:tc>
          <w:tcPr/>
          <w:p w:rsidR="00000000" w:rsidDel="00000000" w:rsidP="00000000" w:rsidRDefault="00000000" w:rsidRPr="00000000" w14:paraId="00000186">
            <w:pPr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Completion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Slobaj Engineering Construction Limited</w:t>
            </w:r>
          </w:p>
        </w:tc>
        <w:tc>
          <w:tcPr/>
          <w:p w:rsidR="00000000" w:rsidDel="00000000" w:rsidP="00000000" w:rsidRDefault="00000000" w:rsidRPr="00000000" w14:paraId="00000189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Completion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Dotmac Technologies Limited</w:t>
            </w:r>
          </w:p>
        </w:tc>
        <w:tc>
          <w:tcPr/>
          <w:p w:rsidR="00000000" w:rsidDel="00000000" w:rsidP="00000000" w:rsidRDefault="00000000" w:rsidRPr="00000000" w14:paraId="0000018C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D">
      <w:pPr>
        <w:shd w:fill="c1e4f5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  <w:rtl w:val="0"/>
        </w:rPr>
        <w:t xml:space="preserve">After evaluation, Messrs. Regent Energy Consulting Limited was adjudged to be most responsive at N284,046,773.98</w:t>
      </w:r>
    </w:p>
    <w:p w:rsidR="00000000" w:rsidDel="00000000" w:rsidP="00000000" w:rsidRDefault="00000000" w:rsidRPr="00000000" w14:paraId="0000018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LOT 7: CONSTRUCTION OF RURAL FEEDER ROAD WITH A GRADE A SOLAR STREET LIGHT IN KWARA SOUTH, KWARA STATE</w:t>
      </w:r>
    </w:p>
    <w:tbl>
      <w:tblPr>
        <w:tblStyle w:val="Table15"/>
        <w:tblW w:w="963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4590"/>
        <w:gridCol w:w="4410"/>
        <w:tblGridChange w:id="0">
          <w:tblGrid>
            <w:gridCol w:w="630"/>
            <w:gridCol w:w="4590"/>
            <w:gridCol w:w="4410"/>
          </w:tblGrid>
        </w:tblGridChange>
      </w:tblGrid>
      <w:tr>
        <w:trPr>
          <w:cantSplit w:val="1"/>
          <w:trHeight w:val="1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S/N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COMPANY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REMARKS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Extra Volume Nigeria Limited</w:t>
            </w:r>
          </w:p>
        </w:tc>
        <w:tc>
          <w:tcPr/>
          <w:p w:rsidR="00000000" w:rsidDel="00000000" w:rsidP="00000000" w:rsidRDefault="00000000" w:rsidRPr="00000000" w14:paraId="00000195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Reserved Bidder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Japesa Engineering Limited</w:t>
            </w:r>
          </w:p>
        </w:tc>
        <w:tc>
          <w:tcPr/>
          <w:p w:rsidR="00000000" w:rsidDel="00000000" w:rsidP="00000000" w:rsidRDefault="00000000" w:rsidRPr="00000000" w14:paraId="00000198">
            <w:pPr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Discover &amp; Company Limited</w:t>
            </w:r>
          </w:p>
        </w:tc>
        <w:tc>
          <w:tcPr/>
          <w:p w:rsidR="00000000" w:rsidDel="00000000" w:rsidP="00000000" w:rsidRDefault="00000000" w:rsidRPr="00000000" w14:paraId="0000019B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Completion Period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Stonemill Nigeria Limited</w:t>
            </w:r>
          </w:p>
        </w:tc>
        <w:tc>
          <w:tcPr/>
          <w:p w:rsidR="00000000" w:rsidDel="00000000" w:rsidP="00000000" w:rsidRDefault="00000000" w:rsidRPr="00000000" w14:paraId="0000019E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Completion Period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Tender Forms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Luxufiant Investment &amp; Energy Company Limited</w:t>
            </w:r>
          </w:p>
        </w:tc>
        <w:tc>
          <w:tcPr/>
          <w:p w:rsidR="00000000" w:rsidDel="00000000" w:rsidP="00000000" w:rsidRDefault="00000000" w:rsidRPr="00000000" w14:paraId="000001A1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Reserved Bidder III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Domain Empire Nigeria Limited</w:t>
            </w:r>
          </w:p>
        </w:tc>
        <w:tc>
          <w:tcPr/>
          <w:p w:rsidR="00000000" w:rsidDel="00000000" w:rsidP="00000000" w:rsidRDefault="00000000" w:rsidRPr="00000000" w14:paraId="000001A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Reserved Bidder II</w:t>
            </w:r>
          </w:p>
        </w:tc>
      </w:tr>
    </w:tbl>
    <w:p w:rsidR="00000000" w:rsidDel="00000000" w:rsidP="00000000" w:rsidRDefault="00000000" w:rsidRPr="00000000" w14:paraId="000001A5">
      <w:pPr>
        <w:shd w:fill="c1e4f5" w:val="clear"/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1"/>
          <w:szCs w:val="21"/>
          <w:rtl w:val="0"/>
        </w:rPr>
        <w:t xml:space="preserve">After evaluation, Messrs. Kmg-Nh Global Concept Limited was adjudged to be most responsive at N274,585,934.67</w:t>
      </w:r>
    </w:p>
    <w:sectPr>
      <w:pgSz w:h="16838" w:w="11906" w:orient="portrait"/>
      <w:pgMar w:bottom="1152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.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lowerRoman"/>
      <w:lvlText w:val="%1.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lowerRoman"/>
      <w:lvlText w:val="%1.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lowerRoman"/>
      <w:lvlText w:val="%1.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lowerRoman"/>
      <w:lvlText w:val="%1.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lowerRoman"/>
      <w:lvlText w:val="%1.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lowerRoman"/>
      <w:lvlText w:val="%1.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8">
    <w:lvl w:ilvl="0">
      <w:start w:val="1"/>
      <w:numFmt w:val="lowerRoman"/>
      <w:lvlText w:val="%1.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9">
    <w:lvl w:ilvl="0">
      <w:start w:val="1"/>
      <w:numFmt w:val="lowerRoman"/>
      <w:lvlText w:val="%1.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0">
    <w:lvl w:ilvl="0">
      <w:start w:val="1"/>
      <w:numFmt w:val="lowerRoman"/>
      <w:lvlText w:val="%1.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1">
    <w:lvl w:ilvl="0">
      <w:start w:val="1"/>
      <w:numFmt w:val="lowerRoman"/>
      <w:lvlText w:val="%1.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2">
    <w:lvl w:ilvl="0">
      <w:start w:val="1"/>
      <w:numFmt w:val="lowerRoman"/>
      <w:lvlText w:val="%1.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3">
    <w:lvl w:ilvl="0">
      <w:start w:val="1"/>
      <w:numFmt w:val="lowerRoman"/>
      <w:lvlText w:val="%1.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4">
    <w:lvl w:ilvl="0">
      <w:start w:val="1"/>
      <w:numFmt w:val="lowerRoman"/>
      <w:lvlText w:val="%1.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5">
    <w:lvl w:ilvl="0">
      <w:start w:val="1"/>
      <w:numFmt w:val="lowerRoman"/>
      <w:lvlText w:val="%1.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